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4077C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根据市教育局工作安排，“阜创汇”2024年（第十六届）全市中职院校职业技能大赛即将启动，现就有关事项通知如下：</w:t>
      </w:r>
    </w:p>
    <w:p w14:paraId="346822A0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一、报名时间</w:t>
      </w:r>
    </w:p>
    <w:p w14:paraId="3DCEABB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2024年9月2日-9日下午6:00，由于时间有限，请参赛学校根据本通知抓紧时间准备相关报名材料，9月2日正式报名，逾期不再允许报名！</w:t>
      </w:r>
    </w:p>
    <w:p w14:paraId="11226697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二、比赛时间</w:t>
      </w:r>
    </w:p>
    <w:p w14:paraId="10450FB5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第一阶段：2024年9月21日-22日，第二阶段：2024年9月28日-29日。</w:t>
      </w:r>
      <w:bookmarkStart w:id="0" w:name="_GoBack"/>
      <w:bookmarkEnd w:id="0"/>
    </w:p>
    <w:p w14:paraId="0FA5C2D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三、参赛对象</w:t>
      </w:r>
    </w:p>
    <w:p w14:paraId="261818B0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参赛对象为全市中等职业学校（含技工学校）2024年在籍全日制学生（含五年制高职一至三年级学生），全市中等职业学校（含技工学校）教师。</w:t>
      </w:r>
    </w:p>
    <w:p w14:paraId="2FAC82F7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学生参赛选手须是中等职业学校(含技工学校)全日制在籍学生，五年制高职学生仅限一至三年级(含三年级)的学生。教师参赛选手须是职业院校教龄2年以上(含)的在职教师。</w:t>
      </w:r>
    </w:p>
    <w:p w14:paraId="025EFFBB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四、注意事项</w:t>
      </w:r>
    </w:p>
    <w:p w14:paraId="03035F28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1.各校均须统一通过安徽省教育厅职业与成人教育处信息化管理平台（https://zlgc.ahjygl.gov.cn/）报名。</w:t>
      </w:r>
    </w:p>
    <w:p w14:paraId="0095BB97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2.每位参赛选手限报1个比赛项目，不得兼报。参赛队伍不足3个学校的项目，将取消项目该比赛。</w:t>
      </w:r>
    </w:p>
    <w:p w14:paraId="25E2E3C2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学生参赛选手需上传近期免冠正面照片、身份证(或户口本)、学生证、全国学籍系统中下载的选手学籍表(加盖学校公章)等辅证材料的电子照片或扫描件;教师参赛选手需上传近期免冠正面照片、身份证及2年以上(含)职业院校工作证明、教师资格证或在参赛代表学校2年以上（含）社保缴纳记录。</w:t>
      </w:r>
    </w:p>
    <w:p w14:paraId="6C2EC13B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4.晋级省赛规则：市教育局将根据2024-2025年安徽省职业院校技能大赛（中职组）（简称省赛）项目设置和名额分配情况，结合大赛成绩排名择优遴选参加省赛选手。针对本次大赛未涉及的省赛赛项和因参赛学校不足而取消的赛项，市教育局将根据往年市赛、省赛和国赛成绩等因素综合研判，择优推荐参加省赛选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xOGRiMzZkYmQ3NGZlZjI5YzFhY2E5NGQ4YzgzNDcifQ=="/>
  </w:docVars>
  <w:rsids>
    <w:rsidRoot w:val="41870832"/>
    <w:rsid w:val="27F7751F"/>
    <w:rsid w:val="4187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2024-08-30T09:38:00Z</dcterms:created>
  <dc:creator>不将就的Mario</dc:creator>
  <cp:lastModifiedBy>不将就的Mario</cp:lastModifiedBy>
  <dcterms:modified xsi:type="dcterms:W3CDTF">2024-08-30T09:39:01Z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DD7BFCC2D267459C8B8AEA3D43B40000_11</vt:lpwstr>
  </property>
</Properties>
</file>